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32" w:rsidRPr="00705B32" w:rsidRDefault="00705B32" w:rsidP="00705B32">
      <w:pPr>
        <w:shd w:val="clear" w:color="auto" w:fill="FFFFFF"/>
        <w:rPr>
          <w:rFonts w:ascii="Calibri" w:hAnsi="Calibri" w:cs="Times New Roman"/>
          <w:color w:val="000000"/>
        </w:rPr>
      </w:pPr>
      <w:r w:rsidRPr="00705B32">
        <w:rPr>
          <w:rFonts w:ascii="proxima-nova" w:hAnsi="proxima-nova" w:cs="Times New Roman"/>
          <w:b/>
          <w:bCs/>
          <w:color w:val="000000"/>
          <w:spacing w:val="2"/>
          <w:sz w:val="23"/>
          <w:szCs w:val="23"/>
        </w:rPr>
        <w:t>Betty Avila</w:t>
      </w:r>
      <w:r w:rsidRPr="00705B32">
        <w:rPr>
          <w:rFonts w:ascii="proxima-nova" w:hAnsi="proxima-nova" w:cs="Times New Roman"/>
          <w:color w:val="000000"/>
          <w:spacing w:val="2"/>
          <w:sz w:val="23"/>
          <w:szCs w:val="23"/>
        </w:rPr>
        <w:t xml:space="preserve"> is Executive Director of Self Help Graphics and Art in Los Angeles, California. Her work has centered on the intersection of the arts and social justice, with particular focus on community building, public space, and youth empowerment. She has held positions with the Getty Research Institute, The Music Center and the Levitt Pavilion MacArthur Park. She sits on the boards of the Center for Cultural Innovation and Arts for LA, and is a founding board member of People for Mobility Justice (formerly Multicultural Communities for Mobility), an organization that supports low-income communities of color that bike, walk and use public transit in Los Angeles County.  Betty sat on the inaugural Advisory Committee for Los Angeles County's Cultural Equity and Inclusion Initiative as an appointee of Supervisor Hilda Solis that resulted in the recommendation of cultural policy and was unanimously approved by the County Board of Supervisors. In 2017, Betty was named one of C-Suite Quarterly Magazine’s </w:t>
      </w:r>
      <w:proofErr w:type="spellStart"/>
      <w:r w:rsidRPr="00705B32">
        <w:rPr>
          <w:rFonts w:ascii="proxima-nova" w:hAnsi="proxima-nova" w:cs="Times New Roman"/>
          <w:color w:val="000000"/>
          <w:spacing w:val="2"/>
          <w:sz w:val="23"/>
          <w:szCs w:val="23"/>
        </w:rPr>
        <w:t>NextGen</w:t>
      </w:r>
      <w:proofErr w:type="spellEnd"/>
      <w:r w:rsidRPr="00705B32">
        <w:rPr>
          <w:rFonts w:ascii="proxima-nova" w:hAnsi="proxima-nova" w:cs="Times New Roman"/>
          <w:color w:val="000000"/>
          <w:spacing w:val="2"/>
          <w:sz w:val="23"/>
          <w:szCs w:val="23"/>
        </w:rPr>
        <w:t xml:space="preserve"> 10 in Philanthropy, Arts and Culture and an Impact-Maker to Watch by City Impact Labs. She received her B.A. in Literature at </w:t>
      </w:r>
      <w:proofErr w:type="spellStart"/>
      <w:r w:rsidRPr="00705B32">
        <w:rPr>
          <w:rFonts w:ascii="proxima-nova" w:hAnsi="proxima-nova" w:cs="Times New Roman"/>
          <w:color w:val="000000"/>
          <w:spacing w:val="2"/>
          <w:sz w:val="23"/>
          <w:szCs w:val="23"/>
        </w:rPr>
        <w:t>Pitzer</w:t>
      </w:r>
      <w:proofErr w:type="spellEnd"/>
      <w:r w:rsidRPr="00705B32">
        <w:rPr>
          <w:rFonts w:ascii="proxima-nova" w:hAnsi="proxima-nova" w:cs="Times New Roman"/>
          <w:color w:val="000000"/>
          <w:spacing w:val="2"/>
          <w:sz w:val="23"/>
          <w:szCs w:val="23"/>
        </w:rPr>
        <w:t xml:space="preserve"> College, has an M.A. in Arts Management from Claremont Graduate University, and is a 2008 Fulbright Fellow to Korea.</w:t>
      </w:r>
    </w:p>
    <w:p w:rsidR="00705B32" w:rsidRPr="00705B32" w:rsidRDefault="00705B32" w:rsidP="00705B32">
      <w:pPr>
        <w:rPr>
          <w:rFonts w:ascii="Times" w:eastAsia="Times New Roman" w:hAnsi="Times" w:cs="Times New Roman"/>
          <w:sz w:val="20"/>
          <w:szCs w:val="20"/>
        </w:rPr>
      </w:pPr>
    </w:p>
    <w:p w:rsidR="007F70BD" w:rsidRDefault="007F70BD">
      <w:bookmarkStart w:id="0" w:name="_GoBack"/>
      <w:bookmarkEnd w:id="0"/>
    </w:p>
    <w:sectPr w:rsidR="007F70BD" w:rsidSect="007F70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roxima-nov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32"/>
    <w:rsid w:val="00705B32"/>
    <w:rsid w:val="007F7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67D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B3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B3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960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Macintosh Word</Application>
  <DocSecurity>0</DocSecurity>
  <Lines>9</Lines>
  <Paragraphs>2</Paragraphs>
  <ScaleCrop>false</ScaleCrop>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Cornett</dc:creator>
  <cp:keywords/>
  <dc:description/>
  <cp:lastModifiedBy>Sherri Cornett</cp:lastModifiedBy>
  <cp:revision>1</cp:revision>
  <dcterms:created xsi:type="dcterms:W3CDTF">2018-08-13T14:52:00Z</dcterms:created>
  <dcterms:modified xsi:type="dcterms:W3CDTF">2018-08-13T14:52:00Z</dcterms:modified>
</cp:coreProperties>
</file>